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9D" w:rsidRPr="0004089D" w:rsidRDefault="0004089D" w:rsidP="000408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25859C"/>
          <w:kern w:val="36"/>
          <w:sz w:val="21"/>
          <w:szCs w:val="21"/>
          <w:lang w:eastAsia="ru-RU"/>
        </w:rPr>
      </w:pPr>
      <w:r w:rsidRPr="0004089D">
        <w:rPr>
          <w:rFonts w:ascii="Arial" w:eastAsia="Times New Roman" w:hAnsi="Arial" w:cs="Arial"/>
          <w:b/>
          <w:bCs/>
          <w:caps/>
          <w:color w:val="25859C"/>
          <w:kern w:val="36"/>
          <w:sz w:val="21"/>
          <w:szCs w:val="21"/>
          <w:lang w:eastAsia="ru-RU"/>
        </w:rPr>
        <w:t>ОБРАЗЕЦ ДОГОВОРА ДОЛЕВОГО УЧАСТИЯ</w:t>
      </w:r>
    </w:p>
    <w:p w:rsidR="0004089D" w:rsidRPr="0004089D" w:rsidRDefault="0004089D" w:rsidP="00040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ДОГОВОР № __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УЧАСТИЯ В ДОЛЕВОМ СТРОИТЕЛЬСТВЕ МНОГОКВАРТИРНОГО ДОМА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Кострома ____ 2014г.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Общество с ограниченной ответственностью «</w:t>
      </w:r>
      <w:proofErr w:type="spellStart"/>
      <w:r w:rsidRPr="000408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ЭкоСтрой</w:t>
      </w:r>
      <w:proofErr w:type="spellEnd"/>
      <w:r w:rsidRPr="0004089D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»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г. Кострома, ул. Пушкина, 40А, ОГРН 1064401018494, ИНН 4401062530, именуемое в дальнейшем Застройщик, в лице Генерального директора Гукасяна 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Самвела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Оганесовича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действующего на основании Устава, с одной стороны, и граждани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spellStart"/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Российской Федерации ______, ____ года рождения, место рождения ______, пол _______, паспорт гражданина РФ: ____, 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выдан:______года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______, код подразделения: ________, зарегистрирован(а) по адресу: _________ именуемый(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в дальнейшем «Участник долевого строительства»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«Участник», с другой стороны, при совместном упоминании «Стороны», руководствуясь Гражданским Кодексом Российской Федерации, Федеральным законом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о нижеследующем:</w:t>
      </w:r>
      <w:proofErr w:type="gramEnd"/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ОСНОВНЫЕ ПОНЯТИЯ И ТЕРМИНЫ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 тексте настоящего договора не указано иное, то термины и определения имеют следующее значение.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</w:t>
      </w:r>
      <w:r w:rsidRPr="0004089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0408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Земельный участок</w:t>
      </w:r>
      <w:r w:rsidRPr="0004089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земельный участок из земель поселений в черте г. Костромы общей площадью 2150 (две тысячи сто пятьдесят) кв. м., расположенный по адресу г. Кострома, ул. Красноармейская, 75 (Семьдесят пять), кадастровый номер</w:t>
      </w:r>
      <w:r w:rsidRPr="0004089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4089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44:27:040308:400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предоставленный Застройщику в аренду на срок до 25 11.2015 г. (один) год для строительства </w:t>
      </w:r>
      <w:r w:rsidRPr="0004089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4089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многоквартирного жилого дома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Договору аренды земельного участка от 25.11.2014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 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 №</w:t>
      </w:r>
      <w:r w:rsidRPr="0004089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4089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б/н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Многоквартирный дом, создаваемый на Земельном участке, 5-ти этажный жилой дом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Многоквартирный дом – 35-ти - квартирный жилой дом, 2 (двух) секционный (секции 1,2,), 5-ти этажный, расположенный по строительному адресу: г. Кострома, ул. Красноармейская, 75, общей площадью квартир (жилых помещений) – 2199,65 кв.м.,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строительство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которого ведется на Земельном участке.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Объект долевого строительства</w:t>
      </w:r>
      <w:r w:rsidRPr="0004089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408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или 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Квартира, состоящая из -____ (______) комнаты, расположенная в Многоквартирном доме (позиция № __, секция № __) на (</w:t>
      </w:r>
      <w:r w:rsidRPr="0004089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 </w:t>
      </w:r>
      <w:r w:rsidRPr="0004089D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 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)этаже, с проектным номером (____), создаваемая с привлечением денежных средств Участника и подлежащая передаче Участнику без внутренней отделки с выполненными в ней работами согласно перечню, приведенному в п. 7.4. настоящего Договора, только после получения разрешения на ввод в эксплуатацию Многоквартирного дома в порядке и на условиях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предусмотренных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настоящим Договором.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Проектная общая площадь Объекта долевого строительства – площадь Квартиры, определенная в соответствии с проектной документацией на Многоквартирный дом, включающая в себя сумму площадей всех помещений Квартиры, с учетом понижающего коэффициента площади лоджий и балконов (не отапливаемых помещений). Проектная общая площадь Квартиры составляет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(______) 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Фактическая площадь (общая площадь) Объекта долевого строительства – определяется по окончании строительства Многоквартирного дома на основании обмеров, проведенных бюро технической инвентаризации, и составления кадастрового (технического) паспорта на Многоквартирный дом и/или Квартиру.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Застройщик – юридическое лицо, имеющее Земельный участок на праве аренды, и привлекающее денежные средства Участника долевого строительства Многоквартирного дома на Земельном участке на основании полученного разрешения на строительство. Информация о Застройщике содержится в проектной декларации. Изменение данных Застройщика не влияет на исполнение обязатель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Ст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орон по настоящему Договору и на действительность настоящего Договора.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Разрешение на ввод Многоквартирного дома в эксплуатацию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Цена договора – размер денежных средств, подлежащих уплате Участником долевого строительства Застройщику для строительства (создания) Объекта долевого строительства по настоящему Договору.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ПРЕДМЕТ ДОГОВОРА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В соответствии с настоящим Договором Застройщик обязуется с привлечением других лиц в предусмотренный настоящим Договором срок построить Многоквартирный дом, и после получения разрешения на ввод законченного строительства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Участник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приема-передачи Квартиры в порядке и сроки, установленные настоящим Договором.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Строительство Многоквартирного дома осуществляется на основании: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разрешения на строительство</w:t>
      </w:r>
      <w:r w:rsidRPr="0004089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408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№ RU 44328000-435 от 03.12.2014</w:t>
      </w:r>
      <w:r w:rsidRPr="0004089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года, выданного Администрацией города Костромы.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договора аренды земельного участка от 25.11.2014</w:t>
      </w:r>
      <w:r w:rsidRPr="0004089D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 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 №</w:t>
      </w:r>
      <w:r w:rsidRPr="0004089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4089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б/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н</w:t>
      </w:r>
      <w:proofErr w:type="spellEnd"/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Изменение указанных в настоящем пункте Договора данных не влияет на исполнение обязатель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Ст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орон по настоящему Договору.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ЦЕНА ДОГОВОРА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Цена Договора составляет сумму, равную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(__________)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рублей (НДС не облагается).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Цена договора рассчитывается исходя из стоимости 1 (одного) квадратного метра равной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(_________) 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рублей (НДС не облагается).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Цена Договора может быть изменена в случаях, предусмотренных п.3.3 настоящего Договора, а также в иных случаях по соглашению сторон.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Изменение Цены Договора возможно в связи с расхождением Проектной общей площади Объекта долевого строительства и Фактической площадью Объекта долевого строительства установленной органом БТИ. Сторонами допускается трехпроцентное отклонение общей площади квартиры, установленной органами технической инвентаризации, от средней площади квартир в Жилом доме, имеющих аналогичную планировку.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превышения допустимого отклонения, изменение Цены Договора оформляется двухсторонним дополнительным соглашением к настоящему Договору в течение 10 (десяти) календарных дней с момента уведомления Участника о результатах обмеров органом БТИ и происходит в прямой пропорции к разнице между Фактической площадью Объекта долевого строительства и Проектной общей площадью Объекта долевого строительства. При проведении таких взаиморасчетов Стороны принимают стоимость 1 (одного) кв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.м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фактической площади Квартиры равной - ____ (_______)рублей (НДС не облагается) и обязуются произвести расчеты в течение 10 (десяти) календарных дней с момента получения сведений о Фактической площади Объекта долевого строительства установленной органом БТИ.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3.4. Стороны соглашаются, что стоимость суммы площадей 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неотапливаемых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помещений (лоджий и балконов) оплачивается Участником с учетом понижающего коэффициента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ПОРЯДОК РАСЧЕТОВ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Участник производит оплату Цены Договора путем перечисления денежных средств на расчетный счет Застройщика. Назначение платежа – оплата по Договору участия в долевом строительстве №___ от «___»_________200_г.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Оплата Цены Договора производится Участником в следующем порядке: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Сумма в размере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_________ (__________________________) 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рублей оплачивается в течение 5 (пяти) банковских дней с момента государственной регистрации договора.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Сумма в 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размере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(______________) 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рублей оплачивается Участником не позднее «___»____________20___ года включительно.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Сумма в 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размере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(______________) 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рублей оплачивается Участником не позднее «___»____________20___ года включительно.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Сумма в 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размере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(______________) 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рублей оплачивается Участником не позднее «___»____________20___ года включительно.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Факт оплаты Участником денежных средств подтверждается копиями платежных поручений с отметкой банка об исполнении.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Днем исполнения платежа признается день поступления денежных средств на расчетный счет Застройщика.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ПРАВА И ОБЯЗАННОСТИ СТОРОН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Права и обязанности Застройщика: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5.1.1. Застройщик гарантирует Участнику отсутствие на момент заключения настоящего Договора текущих имущественных обязательств и прав третьих лиц на Квартиру. Застройщик также гарантирует, что в процессе исполнения настоящего Договора имущественные права на Квартиру не будут закреплены за иными лицами, за исключением положения п.п. 5.1.2, 5.2.2. п.5 настоящего Договора.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5.1.2. Застройщик не возражает против уступки Участником прав и обязанностей по настоящему Договору третьим лицам в случае полной оплаты Участником Цены Договора и письменному соглашению сторон. Застройщик гарантирует выдачу согласия на совершение сделки по уступке Участником своих прав и обязанностей по настоящему Договору третьему лицу в случае не полной оплаты Цены Договора только при условии письменного соглашения сторон и если договором о совершении такой сделки будет предусмотрен одновременный перевод долга.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5.1.3. Застройщик гарантирует, что к моменту заключения настоящего Договора, Объект долевого строительства не отчужден, не обременен правами третьих лиц, в залоге, под арестом и иными запретами не состоит.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5.1.4. Застройщик гарантирует, что денежные средства, полученные от Участника, в полном объеме будут использованы только для создания Объекта долевого строительства.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5.1.5. Застройщик гарантирует, что Цена Договора, предусмотренная п.п.3.1. п.3. настоящего Договора, является фиксированной и не подлежит изменению в ходе создания Объекта долевого строительства, за исключением случаев, предусмотренных п.п.3.2.-3.3. п.3. настоящего Договора.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5.1.6. Застройщик обязуется выполнить все работы по созданию Многоквартирного дома и вводу его в эксплуатацию собственными силами, а также с привлечением третьих лиц, имеющих надлежащим образом оформленные допуски к работам, которые оказывают влияние на безопасность объектов капитального строительства, в том случае если их наличие лицензии обязательно для осуществления соответствующих видов работ.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5.1.7. Застройщик обязуется обеспечить проектирование, строительство, сдачу Многоквартирного дома приемочной комиссии и получение Разрешения на ввод Многоквартирного дома в эксплуатацию в сроки, установленные настоящим Договором, и с качеством, соответствующим действующим строительным нормам и правилам.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5.1.8. Застройщик, в течение 4 (четырех) месяцев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получения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установленном порядке Разрешения на ввод Многоквартирного дома в эксплуатацию, обеспечивает передачу Участнику Объекта долевого строительства в завершенном строительством Многоквартирном доме путем подписания Акта приема-передачи Квартиры при условии выполнения в полном объеме всех принятых на себя Участником обязательств.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5.1.9. Застройщик в течение 10 (десяти) календарных дней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получения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установленном порядке Разрешения на ввод Многоквартирного дома в эксплуатацию обеспечивает передачу нотариально удостоверенной копии этого разрешения в органы, осуществляющие государственную регистрацию прав на недвижимое имущество и сделок с ним.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5.1.10. Застройщик обязуется в кратчайшие сроки приводить документы, являющиеся основанием для осуществления строительства Многоквартирного дома в соответствие с действующим законодательством и мотивированными требованиями органов власти или иных организаций по их указанию, уполномоченных на выдачу разрешений, согласований, одобрений, осуществление регистрации (в том числе учетной), контроля, надзора и т.п.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5.1.11. В случае наступления последствий предусмотренных п.п.3.3. п.3. настоящего Договора Застройщик обязуется произвести расчет с Участником в порядке и сроки согласно п.п.3.3 п.3. настоящего Договора.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5.1.12. Застройщик имеет право требовать от Участника выполнение в полном объеме всех принятых Участником обязательств.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Права и обязанности Участника: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5.2.1. Участник обязуется осуществить оплату Цены Договора в порядке и в сроки, установленные п.3 и п.4 настоящего Договора.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5.2.2. Участник после выполнения своих обязательств по уплате Цены Договора имеет право исключительно с письменного согласия Застройщика продать свои права и обязанности по настоящему договору третьему лицу. В этом случае в течение 10 (десяти) календарных дней с момента оформления соглашения о передачи прав и обязанностей по 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настоящемуДоговору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Участник письменно уведомляет Застройщика об оформлении указанного соглашения.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5.2.3. Участник обязуется принять Квартиру от Застройщика по Акту приема-передачи Квартиры в течение 7 (семи) дней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уведомления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Участника о получении Застройщиком Разрешения на ввод Многоквартирного дома в эксплуатацию.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5.2.4. Участник обязуется в день подписания Акта приема – передачи Квартиры подписать с эксплуатирующей организацией соглашение о содержании и технической эксплуатации Квартиры.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5.2.5.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 обязуется в день подписания Акта приема – передачи Квартиры возместить Застройщику расходы, связанные с содержанием Квартиры (коммунальные платежи и эксплуатационные расходы) за период с момента получения разрешения на ввод многоквартирного дома в эксплуатацию до момента подписания Акта приема – передачи Квартиры в объеме счетов, выставленных Застройщику эксплуатирующими организациями пропорционально Фактической площади Квартиры полученной Участником по настоящему Договору.</w:t>
      </w:r>
      <w:proofErr w:type="gramEnd"/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5.2.6. Участник обязуется в день подписания Акта приема – передачи Квартиры возместить Застройщику расходы, связанные с паспортизацией многоквартирного дома, за услуги БТИ по инвентаризации (паспортизации) многоквартирного дома соразмерно фактической площади Объекта долевого строительства.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5.2.7. В случае наступления последствий предусмотренных п.п.3.3. п.3 настоящего Договора Участник обязуется произвести расчет с Застройщиком в порядке и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сроки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установленные п.п.3. 3 п.3. настоящего Договора.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5.2.8. До получения свидетельства о праве собственности на Квартиру Участник обязуется не производить каких-либо работ по перепланировке или переоборудованию Квартиры.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5.2.9. Участник обязуется самостоятельно и за свой счет нести расходы, связанные с государственной регистрацией права собственности Участника на Квартиру в органах, осуществляющих государственную регистрацию прав на недвижимое имущество и сделок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СРОК И ПОРЯДОК ПЕРЕДАЧИ КВАРТИРЫ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 Планируемый срок окончания строительства многоквартирного дома: 31 мая 2016 года. Данный срок может быть изменен в случае наступления обстоятельств и событий, не зависящих от Застройщика, в этом случае датой исполнения настоящего договора является дата подписания Акта приема – передачи Квартиры. Указанное не снимает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Застройщика обязанностей по получению в установленном порядке разрешения на ввод многоквартирного дома в эксплуатацию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передачу Объекта долевого строительства Участнику.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6.2. Передача Объекта долевого строительства Застройщиком и принятие его Участником осуществляется на основании подписываемого Сторонами Акта приема-передачи Квартиры не ранее чем после получения в установленном порядке разрешения на ввод в эксплуатацию многоквартирного дома. Срок передачи Квартиры – 4 (четыре) месяца после получения Застройщиком в установленном порядке разрешения на ввод в эксплуатацию многоквартирного дома,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даты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ее подписания уполномоченным на то должностным лицом, но не позже 30 декабря 2016 года. Участник обязан приступить к принятию Квартиры в течение 7 (дней)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получения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Застройщика сообщения о завершении строительства многоквартирного дома. Сообщение направляется Застройщиком по почте заказным письмом с описью вложения и уведомлением о вручении по указанному Участником почтовому адресу.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Обязательства Застройщика считаются исполненными с момента подписания Сторонами Акта приема-передачи Квартиры.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Обязательства Участника считаются исполненными с момента выполнения в полном объеме всех обязательств, предусмотренных настоящим договором за Участником.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 Риск случайной гибели или повреждения Квартиры переходит к Участнику с момента подписания Сторонами Акта приема-передачи Квартиры.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 Право собственности на Квартиру возникает у Участника с момента государственной регистрации права в порядке, предусмотренном Федерального закона от 21.07.1997 года № 122-ФЗ «О государственной регистрации прав на недвижимое имущество и сделок с ним».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6.7. Стороны соглашаются, что указанные в договоре сроки являются примерными, в силу выполнения Застройщиком проектных, строительных, монтажных и специальных работ, которые предусмотрены государственными градостроительными нормативами, правилами при добросовестном выполнении 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Застройщиком вышеперечисленных работ в течени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срока строительства. Однако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это не освобождает Застройщика от выполнения обязательств в разумные сроки и не лишает и не ограничивает право Участника на получение Квартиры на условиях, установленных договором, и права на защиту своих интересов при недобросовестных действиях Застройщика.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ГАРАНТИИ КАЧЕСТВА ОБЪЕКТА ДОЛЕВОГО СТРОИТЕЛЬСТВА И ОТВЕТСТВЕННОСТЬ СТОРОН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 Качество Объекта долевого строительства, который будет передан Застройщиком участнику по настоящему Договору, должно соответствовать утвержденной проектно-сметной документации на Многоквартирный дом, 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ГОСТам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техническим и градостроительным регламентам, а также иным обязательным требованиям в области строительства.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Стороны исходят из того, что свидетельством качества Объекта долевого строительства, соответствия его проекту, техническим нормам и правилам является акт приемочной комиссии о приемке в эксплуатацию законченного строительством Многоквартирного дома, утвержденный в установленном порядке.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Гарантийный срок на Объект долевого строительства составляет 5 (пять) лет со дня передачи Объекта долевого строительства Участнику. Участник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Перечень работ, выполняемых на Объекте долевого строительства: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7.4.1. Жилые помещения: поверхность кирпичных стен оштукатурена; потолки без отделки; выполнена выравнивающая стяжка полов; установлена входная дверь; межкомнатные двери не установлены; установлены оконные блоки, имеющие тройное остекление (двухкамерный стеклопакет), и оконные отливы из оцинкованной стали, установлены балконные двери, имеющие тройное остекление (двухкамерный стеклопакет).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7.4.2. Лоджия: стены - без отделки, полы – без отделки, лоджия – остеклена.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7.4.3. Коммуникации: Электроснабжение – выполнен ввод в квартиру с установкой узла учета электроэнергии, выполнена разводка групп освещения, питания штепсельных розеток, питания котлов. Отопление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–в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ыполнена разводка системы индивидуального поквартирного отопления, установка двухконтурных газовых котлов с закрытой камерой сгорания на каждой кухне, система дымоотвода - коллективная коаксиальная; Горячее и холодное водоснабжение – выполнена разводка системы горячего и холодного водоснабжения, обеспечивающая ввод в квартиру холодной воды, с установкой запорных кранов, без приобретения и установки оконченных устройств (смесителей) и подводки к ним; канализация – выполнена разводка системы канализации без приобретения, установки и подключения оконченных устройств (ванна, унитаз, умывальник, мойка) и подводки к ним.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Сторона, нарушившая свои обязательства по настоящему Договору,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ОБЕСПЕЧЕНИЕ ИСПОЛНЕНИЯ ОБЯЗАТЕЛЬСТВ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Исполнение обязательств Застройщика по настоящему Договору обеспечивается залогом в порядке, предусмотренным ст.ст. 13-15 Федерального закона от 30.12.2004г.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СРОК ДЕЙСТВИЯ И ПОРЯДОК РАСТОРЖЕНИЯ ДОГОВОРА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 Настоящий Договор вступает в силу с момента его государственной регистрации.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9.3. Стороны имеют право расторгнуть настоящий Договор в любое время по соглашению Сторон.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9.4. Расторжение настоящего Договора в одностороннем порядке возможно по основаниям, предусмотренным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9.5. В случае расторжения настоящего Договора по соглашению Сторон, возврат внесенных участником денежных средств, производится Застройщиком в течение 40 (сорока) рабочих дней с момента государственной регистрации соглашения о расторжении настоящего Договора.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ФОРС-МАЖОРНЫЕ ОБСТОЯТЕЛЬСТВА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форс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мажорных обстоятельств. При этом срок выполнения обязательств отодвигается соразмерно времени, в течени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которого действовали обстоятельства или последствия, вызванные этими обстоятельствами.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10.2.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Стороны настоящего Договора освобождаются от ответственности за неисполнение или ненадлежащее исполнение обязательств, если они явились следствием стихийных явлений природы, военных действий, забастовок в организациях, задействованных в подготовке и выполнении работ по Договору, постановлений государственного, городского или муниципального органа власти и прочих (иных) обстоятельств непреодолимой силы, и если эти обстоятельства непосредственно повлияли на выполнение договора.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числу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форс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мажорных обстоятельств по Договору относятся также судебные решения и нормативные акты, принятые законодательными и исполнительными органами управления на территории РФ, после подписания Договора и препятствующими выполнению Сторонами своих обязательств по Договору. В том числе, к числу </w:t>
      </w:r>
      <w:proofErr w:type="gram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форс</w:t>
      </w:r>
      <w:proofErr w:type="gram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мажорных обстоятельств по Договору относятся также любой мятеж, бунт, общественные беспорядки при участии двух или более лиц, демонстрации, выборы в орган местного самоуправления, боевые действия </w:t>
      </w: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местном масштабе, вследствие которых произошел простой строительной техники, подтвержденный актом между Застройщиком и Генеральным подрядчиком.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ПОРЯДОК РАЗРЕШЕНИЯ СПОРОВ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11.1. Споры, которые могут возникнуть при исполнении или после окончания условий настоящего договора, стороны будут стремиться разрешать в порядке досудебного разбирательства: путем переговоров, обмена письмами и пр.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11.2. При </w:t>
      </w:r>
      <w:proofErr w:type="spellStart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недостижении</w:t>
      </w:r>
      <w:proofErr w:type="spellEnd"/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течение одного месяца (со дня представления претензии в письменном виде) соглашения по спорным вопросам, спор подлежит разрешению в порядке, предусмотренном действующем законодательством РФ.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ЗАКЛЮЧИТЕЛЬНЫЕ ПОЛОЖЕНИЯ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12.1. Настоящий Договор подлежит государственной регистрации 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12.2. Обязанность по подготовке документов, необходимых для государственной регистрации настоящего Договора, их передача в орган, осуществляющий государственную регистрацию прав на недвижимое имущество и сделок с ним, лежит на Застройщике.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12.3.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их передача в орган, осуществляющий государственную регистрацию прав на недвижимое имущество и сделок с ним, а так 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12.4. 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12.5. По всем вопросам, не урегулированным настоящим Договором, Стороны руководствуются действующим законодательством РФ.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12.6. Настоящий Договор составлен в 3-х экземплярах, имеющих одинаковую юридическую силу, по одному экземпляру для каждой из Сторон,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АДРЕСА И РЕКВИЗИТЫ СТОРОН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13.1. В случае изменения юридического, фактического адреса или обслуживающего банка Стороны Договора обязаны в трехдневный срок уведомить об этом друг друга в письменном виде</w:t>
      </w:r>
    </w:p>
    <w:p w:rsidR="0004089D" w:rsidRPr="0004089D" w:rsidRDefault="0004089D" w:rsidP="0004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0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.13.2. Адреса и реквизиты сторон</w:t>
      </w:r>
    </w:p>
    <w:tbl>
      <w:tblPr>
        <w:tblW w:w="126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6"/>
        <w:gridCol w:w="6274"/>
      </w:tblGrid>
      <w:tr w:rsidR="0004089D" w:rsidRPr="0004089D" w:rsidTr="000408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УЧАСТНИК: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Контакты: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Мобильный</w:t>
            </w:r>
            <w:proofErr w:type="gramEnd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тел: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Домашний</w:t>
            </w:r>
            <w:proofErr w:type="gramEnd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тел: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 ______________ /_____________/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ЗАСТРОЙЩИК: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ЭкоСтрой</w:t>
            </w:r>
            <w:proofErr w:type="spellEnd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156 007 г. Кострома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Пушкина, 40 а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  4401062530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/с  40702810800000000971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ООО «</w:t>
            </w:r>
            <w:proofErr w:type="spellStart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Костромаселькомбанк</w:t>
            </w:r>
            <w:proofErr w:type="spellEnd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Кострома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БИК 043469720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к/с 30101810200000000720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КПП 440101001</w:t>
            </w:r>
          </w:p>
          <w:p w:rsidR="0004089D" w:rsidRPr="0004089D" w:rsidRDefault="0004089D" w:rsidP="0004089D">
            <w:pPr>
              <w:spacing w:after="0" w:line="240" w:lineRule="auto"/>
              <w:ind w:right="5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ind w:right="5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Генеральный директор ООО «</w:t>
            </w:r>
            <w:proofErr w:type="spellStart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ЭкоСтрой</w:t>
            </w:r>
            <w:proofErr w:type="spellEnd"/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04089D" w:rsidRPr="0004089D" w:rsidRDefault="0004089D" w:rsidP="0004089D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_______________________С.О. Гукасян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4089D" w:rsidRPr="0004089D" w:rsidRDefault="0004089D" w:rsidP="00040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</w:tbl>
    <w:p w:rsidR="00191312" w:rsidRDefault="00191312"/>
    <w:sectPr w:rsidR="00191312" w:rsidSect="001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89D"/>
    <w:rsid w:val="0004089D"/>
    <w:rsid w:val="00191312"/>
    <w:rsid w:val="00B4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2"/>
  </w:style>
  <w:style w:type="paragraph" w:styleId="1">
    <w:name w:val="heading 1"/>
    <w:basedOn w:val="a"/>
    <w:link w:val="10"/>
    <w:uiPriority w:val="9"/>
    <w:qFormat/>
    <w:rsid w:val="00040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89D"/>
    <w:rPr>
      <w:b/>
      <w:bCs/>
    </w:rPr>
  </w:style>
  <w:style w:type="character" w:customStyle="1" w:styleId="apple-converted-space">
    <w:name w:val="apple-converted-space"/>
    <w:basedOn w:val="a0"/>
    <w:rsid w:val="00040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3736</Words>
  <Characters>21296</Characters>
  <Application>Microsoft Office Word</Application>
  <DocSecurity>0</DocSecurity>
  <Lines>177</Lines>
  <Paragraphs>49</Paragraphs>
  <ScaleCrop>false</ScaleCrop>
  <Company/>
  <LinksUpToDate>false</LinksUpToDate>
  <CharactersWithSpaces>24983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2015-07-28T19:12:00Z</dcterms:created>
  <dcterms:modified xsi:type="dcterms:W3CDTF">2015-07-28T19:13:00Z</dcterms:modified>
</cp:coreProperties>
</file>